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D1" w:rsidRPr="002E56FD" w:rsidRDefault="002636D1" w:rsidP="002636D1">
      <w:pPr>
        <w:widowControl w:val="0"/>
        <w:tabs>
          <w:tab w:val="left" w:pos="827"/>
          <w:tab w:val="left" w:pos="1553"/>
        </w:tabs>
        <w:spacing w:after="120" w:line="200" w:lineRule="atLeast"/>
        <w:ind w:left="1554" w:hanging="1270"/>
        <w:jc w:val="both"/>
        <w:rPr>
          <w:b/>
          <w:bCs/>
          <w:snapToGrid w:val="0"/>
          <w:sz w:val="26"/>
          <w:szCs w:val="26"/>
        </w:rPr>
      </w:pPr>
      <w:r w:rsidRPr="002E56FD">
        <w:rPr>
          <w:b/>
          <w:bCs/>
          <w:snapToGrid w:val="0"/>
          <w:sz w:val="26"/>
          <w:szCs w:val="26"/>
        </w:rPr>
        <w:t>5.3</w:t>
      </w:r>
      <w:r w:rsidRPr="002E56FD">
        <w:rPr>
          <w:b/>
          <w:bCs/>
          <w:snapToGrid w:val="0"/>
          <w:sz w:val="26"/>
          <w:szCs w:val="26"/>
        </w:rPr>
        <w:tab/>
        <w:t>POLITICA PER LA QUALITÀ</w:t>
      </w:r>
    </w:p>
    <w:p w:rsidR="002636D1" w:rsidRPr="002E56FD" w:rsidRDefault="002636D1" w:rsidP="002636D1">
      <w:pPr>
        <w:widowControl w:val="0"/>
        <w:tabs>
          <w:tab w:val="left" w:pos="426"/>
        </w:tabs>
        <w:spacing w:line="200" w:lineRule="atLeast"/>
        <w:ind w:left="425"/>
        <w:jc w:val="both"/>
        <w:rPr>
          <w:snapToGrid w:val="0"/>
          <w:sz w:val="26"/>
          <w:szCs w:val="26"/>
        </w:rPr>
      </w:pPr>
      <w:r w:rsidRPr="002E56FD">
        <w:rPr>
          <w:snapToGrid w:val="0"/>
          <w:sz w:val="26"/>
          <w:szCs w:val="26"/>
        </w:rPr>
        <w:t>L’Organizzazione è alla costante ricerca di un servizio di qualità che determini la realizzazione e fornitura di servizi con elevati standard qualitativi conformi alle aspettative dei Clienti.</w:t>
      </w:r>
    </w:p>
    <w:p w:rsidR="002636D1" w:rsidRPr="002E56FD" w:rsidRDefault="002636D1" w:rsidP="002636D1">
      <w:pPr>
        <w:widowControl w:val="0"/>
        <w:tabs>
          <w:tab w:val="left" w:pos="426"/>
        </w:tabs>
        <w:spacing w:line="200" w:lineRule="atLeast"/>
        <w:ind w:left="425"/>
        <w:jc w:val="both"/>
        <w:rPr>
          <w:snapToGrid w:val="0"/>
          <w:sz w:val="26"/>
          <w:szCs w:val="26"/>
        </w:rPr>
      </w:pPr>
      <w:r w:rsidRPr="002E56FD">
        <w:rPr>
          <w:snapToGrid w:val="0"/>
          <w:sz w:val="26"/>
          <w:szCs w:val="26"/>
        </w:rPr>
        <w:t>La necessità di comprendere sempre meglio le esigenze e le aspettative dei clienti per poterle tradurre in requisiti ha indotto l’Ente a dotarsi di uno strumento più completo e metodico per garantire un’efficiente e corretta gestione che contribuisca, in modo determinante, alla qualità ed affidabilità stessa del prodotto fornito. Per tale motivo il Vertice dell’Organizzazione</w:t>
      </w:r>
      <w:r w:rsidRPr="002E56FD">
        <w:rPr>
          <w:sz w:val="26"/>
          <w:szCs w:val="26"/>
        </w:rPr>
        <w:t xml:space="preserve"> </w:t>
      </w:r>
      <w:r w:rsidRPr="002E56FD">
        <w:rPr>
          <w:snapToGrid w:val="0"/>
          <w:sz w:val="26"/>
          <w:szCs w:val="26"/>
        </w:rPr>
        <w:t xml:space="preserve">ha deciso implementare un sistema di gestione della Qualità conforme alla ISO 9001:2015. </w:t>
      </w:r>
    </w:p>
    <w:p w:rsidR="002636D1" w:rsidRPr="002E56FD" w:rsidRDefault="002636D1" w:rsidP="002636D1">
      <w:pPr>
        <w:widowControl w:val="0"/>
        <w:tabs>
          <w:tab w:val="left" w:pos="426"/>
        </w:tabs>
        <w:spacing w:after="60" w:line="200" w:lineRule="atLeast"/>
        <w:ind w:left="425"/>
        <w:jc w:val="both"/>
        <w:rPr>
          <w:snapToGrid w:val="0"/>
          <w:sz w:val="26"/>
          <w:szCs w:val="26"/>
        </w:rPr>
      </w:pPr>
      <w:r w:rsidRPr="002E56FD">
        <w:rPr>
          <w:snapToGrid w:val="0"/>
          <w:sz w:val="26"/>
          <w:szCs w:val="26"/>
        </w:rPr>
        <w:t>Gli indirizzi politici fissati possono essere sintetizzati in:</w:t>
      </w:r>
    </w:p>
    <w:p w:rsidR="002636D1" w:rsidRPr="002E56FD" w:rsidRDefault="002636D1" w:rsidP="002636D1">
      <w:pPr>
        <w:widowControl w:val="0"/>
        <w:numPr>
          <w:ilvl w:val="0"/>
          <w:numId w:val="1"/>
        </w:numPr>
        <w:tabs>
          <w:tab w:val="clear" w:pos="786"/>
          <w:tab w:val="num" w:pos="993"/>
          <w:tab w:val="left" w:pos="1276"/>
        </w:tabs>
        <w:spacing w:line="200" w:lineRule="atLeast"/>
        <w:ind w:left="993" w:hanging="426"/>
        <w:jc w:val="both"/>
        <w:rPr>
          <w:sz w:val="26"/>
          <w:szCs w:val="26"/>
        </w:rPr>
      </w:pPr>
      <w:r w:rsidRPr="002E56FD">
        <w:rPr>
          <w:snapToGrid w:val="0"/>
          <w:sz w:val="26"/>
          <w:szCs w:val="26"/>
        </w:rPr>
        <w:t xml:space="preserve">Identificare esigenze ed aspettative del Cliente per poterne raggiungere la piena soddisfazione mediante la </w:t>
      </w:r>
      <w:r w:rsidRPr="002E56FD">
        <w:rPr>
          <w:sz w:val="26"/>
          <w:szCs w:val="26"/>
        </w:rPr>
        <w:t>fornitura di prodotti che soddisfino costantemente i requisiti specificati;</w:t>
      </w:r>
    </w:p>
    <w:p w:rsidR="002636D1" w:rsidRPr="002E56FD" w:rsidRDefault="002636D1" w:rsidP="002636D1">
      <w:pPr>
        <w:widowControl w:val="0"/>
        <w:numPr>
          <w:ilvl w:val="0"/>
          <w:numId w:val="1"/>
        </w:numPr>
        <w:tabs>
          <w:tab w:val="clear" w:pos="786"/>
          <w:tab w:val="num" w:pos="993"/>
          <w:tab w:val="left" w:pos="1276"/>
        </w:tabs>
        <w:spacing w:line="200" w:lineRule="atLeast"/>
        <w:ind w:left="993" w:hanging="426"/>
        <w:jc w:val="both"/>
        <w:rPr>
          <w:sz w:val="26"/>
          <w:szCs w:val="26"/>
        </w:rPr>
      </w:pPr>
      <w:r w:rsidRPr="002E56FD">
        <w:rPr>
          <w:sz w:val="26"/>
          <w:szCs w:val="26"/>
        </w:rPr>
        <w:t>perseguire, in modo pianificato l'accrescimento del grado di soddisfazione dei Clienti</w:t>
      </w:r>
    </w:p>
    <w:p w:rsidR="002636D1" w:rsidRPr="002E56FD" w:rsidRDefault="002636D1" w:rsidP="002636D1">
      <w:pPr>
        <w:widowControl w:val="0"/>
        <w:numPr>
          <w:ilvl w:val="0"/>
          <w:numId w:val="1"/>
        </w:numPr>
        <w:tabs>
          <w:tab w:val="clear" w:pos="786"/>
          <w:tab w:val="num" w:pos="993"/>
          <w:tab w:val="left" w:pos="1276"/>
        </w:tabs>
        <w:spacing w:line="200" w:lineRule="atLeast"/>
        <w:ind w:left="993" w:hanging="426"/>
        <w:jc w:val="both"/>
        <w:rPr>
          <w:sz w:val="26"/>
          <w:szCs w:val="26"/>
        </w:rPr>
      </w:pPr>
      <w:r w:rsidRPr="002E56FD">
        <w:rPr>
          <w:sz w:val="26"/>
          <w:szCs w:val="26"/>
        </w:rPr>
        <w:t>avviare un processo di miglioramento continuo di tutti processi di gestione della qualità; operando sull’</w:t>
      </w:r>
      <w:r w:rsidRPr="002E56FD">
        <w:rPr>
          <w:snapToGrid w:val="0"/>
          <w:sz w:val="26"/>
          <w:szCs w:val="26"/>
        </w:rPr>
        <w:t>organizzazione, sugli standard operativi e/o sulle metodologie alfine di elevare i livelli di efficienza complessiva e di abbattere i costi interni, utilizzando al meglio le risorse destinate alla gestione dell’Ente;</w:t>
      </w:r>
    </w:p>
    <w:p w:rsidR="002636D1" w:rsidRPr="002E56FD" w:rsidRDefault="002636D1" w:rsidP="002636D1">
      <w:pPr>
        <w:widowControl w:val="0"/>
        <w:numPr>
          <w:ilvl w:val="0"/>
          <w:numId w:val="1"/>
        </w:numPr>
        <w:tabs>
          <w:tab w:val="clear" w:pos="786"/>
          <w:tab w:val="num" w:pos="993"/>
          <w:tab w:val="left" w:pos="1276"/>
        </w:tabs>
        <w:spacing w:line="200" w:lineRule="atLeast"/>
        <w:ind w:left="993" w:hanging="426"/>
        <w:jc w:val="both"/>
        <w:rPr>
          <w:sz w:val="26"/>
          <w:szCs w:val="26"/>
        </w:rPr>
      </w:pPr>
      <w:r w:rsidRPr="002E56FD">
        <w:rPr>
          <w:sz w:val="26"/>
          <w:szCs w:val="26"/>
        </w:rPr>
        <w:t>incrementare i livelli professionali, la partecipazione, lo spirito collaborativo e l’attenzione di tutto il personale verso gli aspetti della Qualità;</w:t>
      </w:r>
    </w:p>
    <w:p w:rsidR="002636D1" w:rsidRPr="002E56FD" w:rsidRDefault="002636D1" w:rsidP="002636D1">
      <w:pPr>
        <w:widowControl w:val="0"/>
        <w:numPr>
          <w:ilvl w:val="0"/>
          <w:numId w:val="1"/>
        </w:numPr>
        <w:tabs>
          <w:tab w:val="clear" w:pos="786"/>
          <w:tab w:val="num" w:pos="993"/>
          <w:tab w:val="left" w:pos="1276"/>
        </w:tabs>
        <w:spacing w:after="200" w:line="200" w:lineRule="atLeast"/>
        <w:ind w:left="992" w:hanging="425"/>
        <w:jc w:val="both"/>
        <w:rPr>
          <w:sz w:val="26"/>
          <w:szCs w:val="26"/>
        </w:rPr>
      </w:pPr>
      <w:r w:rsidRPr="002E56FD">
        <w:rPr>
          <w:sz w:val="26"/>
          <w:szCs w:val="26"/>
        </w:rPr>
        <w:t>rispettare, far rispettare ai propri fornitori i requisiti del Sistema di gestione per la qualità e la normativa cogente.</w:t>
      </w:r>
    </w:p>
    <w:p w:rsidR="002636D1" w:rsidRPr="002E56FD" w:rsidRDefault="002636D1" w:rsidP="002636D1">
      <w:pPr>
        <w:pStyle w:val="a"/>
        <w:spacing w:after="0"/>
        <w:rPr>
          <w:color w:val="auto"/>
          <w:sz w:val="26"/>
          <w:szCs w:val="26"/>
        </w:rPr>
      </w:pPr>
      <w:r w:rsidRPr="002E56FD">
        <w:rPr>
          <w:color w:val="auto"/>
          <w:sz w:val="26"/>
          <w:szCs w:val="26"/>
        </w:rPr>
        <w:t>La politica è riesaminata sistematicamente, almeno una volta l’anno, in coincidenza del riesame della Direzione, al fine di renderla sempre adeguata agli obiettivi della Scuola ed alle possibili mutazioni normative e del mercato.</w:t>
      </w:r>
    </w:p>
    <w:p w:rsidR="0097682C" w:rsidRDefault="002636D1" w:rsidP="002636D1">
      <w:r w:rsidRPr="002E56FD">
        <w:rPr>
          <w:sz w:val="26"/>
          <w:szCs w:val="26"/>
        </w:rPr>
        <w:t>La stessa viene comunicata a tutti i livelli dell’organizzazione</w:t>
      </w:r>
      <w:bookmarkStart w:id="0" w:name="_GoBack"/>
      <w:bookmarkEnd w:id="0"/>
    </w:p>
    <w:sectPr w:rsidR="00976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4506"/>
    <w:multiLevelType w:val="singleLevel"/>
    <w:tmpl w:val="87BA7C6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D1"/>
    <w:rsid w:val="002636D1"/>
    <w:rsid w:val="009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E8F10-ACAE-4EBE-95F7-E4C39C8A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3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a">
    <w:basedOn w:val="Normale"/>
    <w:next w:val="Corpotesto"/>
    <w:rsid w:val="002636D1"/>
    <w:pPr>
      <w:widowControl w:val="0"/>
      <w:tabs>
        <w:tab w:val="left" w:pos="1276"/>
      </w:tabs>
      <w:spacing w:after="200" w:line="200" w:lineRule="atLeast"/>
      <w:jc w:val="both"/>
    </w:pPr>
    <w:rPr>
      <w:color w:val="FF000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636D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636D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Riziano D'Andrea</dc:creator>
  <cp:keywords/>
  <dc:description/>
  <cp:lastModifiedBy>Riziano D'Andrea</cp:lastModifiedBy>
  <cp:revision>1</cp:revision>
  <dcterms:created xsi:type="dcterms:W3CDTF">2026-06-03T18:53:00Z</dcterms:created>
  <dcterms:modified xsi:type="dcterms:W3CDTF">2026-06-03T18:54:00Z</dcterms:modified>
</cp:coreProperties>
</file>